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839" w:rsidRPr="00FB44FD" w:rsidRDefault="00200839" w:rsidP="00FB44FD">
      <w:pPr>
        <w:pStyle w:val="Heading1"/>
        <w:spacing w:before="0" w:beforeAutospacing="0" w:after="120" w:afterAutospacing="0"/>
        <w:jc w:val="center"/>
        <w:rPr>
          <w:sz w:val="28"/>
          <w:szCs w:val="28"/>
        </w:rPr>
      </w:pPr>
      <w:r w:rsidRPr="00FB44FD">
        <w:rPr>
          <w:sz w:val="28"/>
          <w:szCs w:val="28"/>
        </w:rPr>
        <w:t>THAM LUẬN</w:t>
      </w:r>
    </w:p>
    <w:p w:rsidR="00200839" w:rsidRPr="00FB44FD" w:rsidRDefault="00200839" w:rsidP="00FB44FD">
      <w:pPr>
        <w:pStyle w:val="Heading1"/>
        <w:spacing w:before="0" w:beforeAutospacing="0" w:after="120" w:afterAutospacing="0"/>
        <w:jc w:val="center"/>
        <w:rPr>
          <w:sz w:val="28"/>
          <w:szCs w:val="28"/>
        </w:rPr>
      </w:pPr>
      <w:r w:rsidRPr="00FB44FD">
        <w:rPr>
          <w:sz w:val="28"/>
          <w:szCs w:val="28"/>
        </w:rPr>
        <w:t xml:space="preserve">ĐỔI MỚI </w:t>
      </w:r>
      <w:r w:rsidRPr="00FB44FD">
        <w:rPr>
          <w:sz w:val="28"/>
          <w:szCs w:val="28"/>
        </w:rPr>
        <w:t>KIỂM TRA ĐÁNH GIÁ</w:t>
      </w:r>
      <w:r w:rsidRPr="00FB44FD">
        <w:rPr>
          <w:sz w:val="28"/>
          <w:szCs w:val="28"/>
        </w:rPr>
        <w:t>– "CHÌA KHÓA" NÂNG CAO HIỆU QUẢ ÔN THI TỐT NGHIỆP THPT MÔN SINH HỌC THEO CẤU TRÚC MỚI</w:t>
      </w:r>
    </w:p>
    <w:p w:rsidR="00FB44FD" w:rsidRPr="00FB44FD" w:rsidRDefault="00FB44FD" w:rsidP="00FB44FD">
      <w:pPr>
        <w:pStyle w:val="NormalWeb"/>
        <w:spacing w:before="0" w:beforeAutospacing="0" w:after="120" w:afterAutospacing="0"/>
        <w:ind w:firstLine="720"/>
        <w:jc w:val="both"/>
        <w:rPr>
          <w:sz w:val="28"/>
          <w:szCs w:val="28"/>
        </w:rPr>
      </w:pPr>
      <w:r w:rsidRPr="00FB44FD">
        <w:rPr>
          <w:sz w:val="28"/>
          <w:szCs w:val="28"/>
        </w:rPr>
        <w:t xml:space="preserve">Trước những thay đổi căn bản về cấu trúc định dạng đề thi tốt nghiệp THPT theo chương trình GDPT 2018, môn Sinh học đã chuyển dịch mạnh mẽ từ việc kiểm tra ghi nhớ sang đánh giá năng lực khoa học và vận dụng thực tiễn. Điều này đòi hỏi chúng ta phải có sự thay đổi quyết liệt trong khâu kiểm tra, đánh giá </w:t>
      </w:r>
      <w:r w:rsidRPr="00FB44FD">
        <w:rPr>
          <w:sz w:val="28"/>
          <w:szCs w:val="28"/>
        </w:rPr>
        <w:t>(</w:t>
      </w:r>
      <w:r>
        <w:rPr>
          <w:sz w:val="28"/>
          <w:szCs w:val="28"/>
        </w:rPr>
        <w:t>kiểm tra đánh giá</w:t>
      </w:r>
      <w:r w:rsidRPr="00FB44FD">
        <w:rPr>
          <w:sz w:val="28"/>
          <w:szCs w:val="28"/>
        </w:rPr>
        <w:t>)</w:t>
      </w:r>
      <w:r w:rsidRPr="00FB44FD">
        <w:rPr>
          <w:sz w:val="28"/>
          <w:szCs w:val="28"/>
        </w:rPr>
        <w:t xml:space="preserve"> ngay trong quá trình ôn tập.</w:t>
      </w:r>
    </w:p>
    <w:p w:rsidR="00FB44FD" w:rsidRPr="00FB44FD" w:rsidRDefault="00FB44FD" w:rsidP="00FB44FD">
      <w:pPr>
        <w:pStyle w:val="Heading3"/>
        <w:spacing w:before="0" w:beforeAutospacing="0" w:after="120" w:afterAutospacing="0"/>
        <w:jc w:val="both"/>
        <w:rPr>
          <w:sz w:val="28"/>
          <w:szCs w:val="28"/>
        </w:rPr>
      </w:pPr>
      <w:r w:rsidRPr="00FB44FD">
        <w:rPr>
          <w:sz w:val="28"/>
          <w:szCs w:val="28"/>
        </w:rPr>
        <w:t>1. Nhận diện những khó khăn thực tiễn trong công tác ôn tập</w:t>
      </w:r>
    </w:p>
    <w:p w:rsidR="00FB44FD" w:rsidRPr="00FB44FD" w:rsidRDefault="00FB44FD" w:rsidP="00FB44FD">
      <w:pPr>
        <w:pStyle w:val="NormalWeb"/>
        <w:spacing w:before="0" w:beforeAutospacing="0" w:after="120" w:afterAutospacing="0"/>
        <w:ind w:firstLine="720"/>
        <w:jc w:val="both"/>
        <w:rPr>
          <w:sz w:val="28"/>
          <w:szCs w:val="28"/>
        </w:rPr>
      </w:pPr>
      <w:r w:rsidRPr="00FB44FD">
        <w:rPr>
          <w:sz w:val="28"/>
          <w:szCs w:val="28"/>
        </w:rPr>
        <w:t>Trong giai đoạn chuyển giao này, chúng ta đang đối mặt với những thách thức không chỉ từ đề thi mà còn từ chính tâm thế của người dạy và người học:</w:t>
      </w:r>
    </w:p>
    <w:p w:rsid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Về phía giáo viên:</w:t>
      </w:r>
      <w:r w:rsidRPr="00FB44FD">
        <w:rPr>
          <w:sz w:val="28"/>
          <w:szCs w:val="28"/>
        </w:rPr>
        <w:t xml:space="preserve"> Dù kỳ thi theo chương trình mới đã bước sang năm thứ hai, nhưng với cá nhân tôi cũng như nhiều đồng nghiệp, đây mới là năm đầu tiên trực tiếp dẫn dắt học sinh khối 12 ôn thi theo cấu trúc này. </w:t>
      </w:r>
    </w:p>
    <w:p w:rsidR="00FB44FD" w:rsidRPr="00FB44FD" w:rsidRDefault="00FB44FD" w:rsidP="00FB44FD">
      <w:pPr>
        <w:pStyle w:val="NormalWeb"/>
        <w:spacing w:before="0" w:beforeAutospacing="0" w:after="120" w:afterAutospacing="0"/>
        <w:ind w:firstLine="720"/>
        <w:jc w:val="both"/>
        <w:rPr>
          <w:sz w:val="28"/>
          <w:szCs w:val="28"/>
        </w:rPr>
      </w:pPr>
      <w:r w:rsidRPr="00FB44FD">
        <w:rPr>
          <w:sz w:val="28"/>
          <w:szCs w:val="28"/>
        </w:rPr>
        <w:t xml:space="preserve">Khó khăn lớn nhất là việc </w:t>
      </w:r>
      <w:r w:rsidRPr="00FB44FD">
        <w:rPr>
          <w:b/>
          <w:bCs/>
          <w:sz w:val="28"/>
          <w:szCs w:val="28"/>
        </w:rPr>
        <w:t>thiết kế ngân hàng câu hỏi chuẩn hóa</w:t>
      </w:r>
      <w:r w:rsidRPr="00FB44FD">
        <w:rPr>
          <w:sz w:val="28"/>
          <w:szCs w:val="28"/>
        </w:rPr>
        <w:t>. Việc xây dựng các câu hỏi trắc nghiệm Đúng/Sai vừa đảm bảo tính khoa học, vừa sát thực tiễn mà không gây tranh cãi là một áp lực cực kỳ lớn. Bên cạnh đó, việc phải cân bằng giữa việc dạy kiến thức mới lớp 12 và ôn tập kiến thức lớp 10, 11 (vốn chiếm tỉ trọng nhất định trong đề) khiến thời lượng chương trình trở nên rất căng thẳng.</w:t>
      </w:r>
    </w:p>
    <w:p w:rsid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Về phía học sinh:</w:t>
      </w:r>
      <w:r>
        <w:rPr>
          <w:sz w:val="28"/>
          <w:szCs w:val="28"/>
        </w:rPr>
        <w:t xml:space="preserve"> </w:t>
      </w:r>
    </w:p>
    <w:p w:rsidR="00FB44FD" w:rsidRPr="00FB44FD" w:rsidRDefault="00FB44FD" w:rsidP="00FB44FD">
      <w:pPr>
        <w:pStyle w:val="NormalWeb"/>
        <w:spacing w:before="0" w:beforeAutospacing="0" w:after="120" w:afterAutospacing="0"/>
        <w:ind w:firstLine="720"/>
        <w:jc w:val="both"/>
        <w:rPr>
          <w:sz w:val="28"/>
          <w:szCs w:val="28"/>
        </w:rPr>
      </w:pPr>
      <w:r w:rsidRPr="00FB44FD">
        <w:rPr>
          <w:b/>
          <w:bCs/>
          <w:sz w:val="28"/>
          <w:szCs w:val="28"/>
        </w:rPr>
        <w:t xml:space="preserve">+ </w:t>
      </w:r>
      <w:r w:rsidRPr="00FB44FD">
        <w:rPr>
          <w:b/>
          <w:bCs/>
          <w:sz w:val="28"/>
          <w:szCs w:val="28"/>
        </w:rPr>
        <w:t>Áp lực từ "bẫy" Đúng/Sai:</w:t>
      </w:r>
      <w:r w:rsidRPr="00FB44FD">
        <w:rPr>
          <w:sz w:val="28"/>
          <w:szCs w:val="28"/>
        </w:rPr>
        <w:t xml:space="preserve"> Đây là phần các em mất điểm nhiều nhất. Các em thường có tâm lý chủ quan, chỉ cần sai một ý nhỏ trong 4 nhận định là điểm số sẽ bị trừ rất nặng, thậm chí mất trắng điểm cả câu.</w:t>
      </w:r>
    </w:p>
    <w:p w:rsidR="00FB44FD" w:rsidRPr="00FB44FD" w:rsidRDefault="00FB44FD" w:rsidP="00FB44FD">
      <w:pPr>
        <w:pStyle w:val="NormalWeb"/>
        <w:spacing w:before="0" w:beforeAutospacing="0" w:after="120" w:afterAutospacing="0"/>
        <w:ind w:firstLine="720"/>
        <w:jc w:val="both"/>
        <w:rPr>
          <w:sz w:val="28"/>
          <w:szCs w:val="28"/>
        </w:rPr>
      </w:pPr>
      <w:r w:rsidRPr="00FB44FD">
        <w:rPr>
          <w:b/>
          <w:bCs/>
          <w:sz w:val="28"/>
          <w:szCs w:val="28"/>
        </w:rPr>
        <w:t xml:space="preserve">+ </w:t>
      </w:r>
      <w:r w:rsidRPr="00FB44FD">
        <w:rPr>
          <w:b/>
          <w:bCs/>
          <w:sz w:val="28"/>
          <w:szCs w:val="28"/>
        </w:rPr>
        <w:t>Năng lực đọc hiểu và xử lý dữ liệu:</w:t>
      </w:r>
      <w:r w:rsidRPr="00FB44FD">
        <w:rPr>
          <w:sz w:val="28"/>
          <w:szCs w:val="28"/>
        </w:rPr>
        <w:t xml:space="preserve"> Đề thi mới có dung lượng chữ rất lớn, lồng ghép nhiều sơ đồ, bảng biểu phức tạp. Học sinh thường bị "ngợp", dẫn đến việc phân tích sai dữ liệu hoặc không kịp thời gian để đọc kỹ các điều kiện của đề bài.</w:t>
      </w:r>
    </w:p>
    <w:p w:rsidR="00FB44FD" w:rsidRPr="00FB44FD" w:rsidRDefault="00FB44FD" w:rsidP="00FB44FD">
      <w:pPr>
        <w:pStyle w:val="NormalWeb"/>
        <w:spacing w:before="0" w:beforeAutospacing="0" w:after="120" w:afterAutospacing="0"/>
        <w:ind w:firstLine="720"/>
        <w:jc w:val="both"/>
        <w:rPr>
          <w:sz w:val="28"/>
          <w:szCs w:val="28"/>
        </w:rPr>
      </w:pPr>
      <w:r w:rsidRPr="00FB44FD">
        <w:rPr>
          <w:b/>
          <w:bCs/>
          <w:sz w:val="28"/>
          <w:szCs w:val="28"/>
        </w:rPr>
        <w:t xml:space="preserve">+ </w:t>
      </w:r>
      <w:r w:rsidRPr="00FB44FD">
        <w:rPr>
          <w:b/>
          <w:bCs/>
          <w:sz w:val="28"/>
          <w:szCs w:val="28"/>
        </w:rPr>
        <w:t>Sự lúng túng với Phần III (Trả lời ngắn):</w:t>
      </w:r>
      <w:r w:rsidRPr="00FB44FD">
        <w:rPr>
          <w:sz w:val="28"/>
          <w:szCs w:val="28"/>
        </w:rPr>
        <w:t xml:space="preserve"> Việc không còn các phương án gợi ý khiến học sinh mất đi "phản xạ loại trừ". Một lỗi nhỏ trong việc làm tròn số hoặc đơn vị tính toán cũng khiến nỗ lực của các em trở về con số 0.</w:t>
      </w:r>
    </w:p>
    <w:p w:rsidR="00FB44FD" w:rsidRPr="00FB44FD" w:rsidRDefault="00FB44FD" w:rsidP="00FB44FD">
      <w:pPr>
        <w:pStyle w:val="Heading3"/>
        <w:spacing w:before="0" w:beforeAutospacing="0" w:after="120" w:afterAutospacing="0"/>
        <w:jc w:val="both"/>
        <w:rPr>
          <w:sz w:val="28"/>
          <w:szCs w:val="28"/>
        </w:rPr>
      </w:pPr>
      <w:r w:rsidRPr="00FB44FD">
        <w:rPr>
          <w:sz w:val="28"/>
          <w:szCs w:val="28"/>
        </w:rPr>
        <w:t xml:space="preserve">2. Hệ thống mục tiêu chiến lược trong </w:t>
      </w:r>
      <w:r>
        <w:rPr>
          <w:sz w:val="28"/>
          <w:szCs w:val="28"/>
        </w:rPr>
        <w:t>kiểm tra đánh giá</w:t>
      </w:r>
    </w:p>
    <w:p w:rsidR="00FB44FD" w:rsidRPr="00FB44FD" w:rsidRDefault="00FB44FD" w:rsidP="00FB44FD">
      <w:pPr>
        <w:pStyle w:val="NormalWeb"/>
        <w:spacing w:before="0" w:beforeAutospacing="0" w:after="120" w:afterAutospacing="0"/>
        <w:ind w:firstLine="720"/>
        <w:jc w:val="both"/>
        <w:rPr>
          <w:sz w:val="28"/>
          <w:szCs w:val="28"/>
        </w:rPr>
      </w:pPr>
      <w:r w:rsidRPr="00FB44FD">
        <w:rPr>
          <w:sz w:val="28"/>
          <w:szCs w:val="28"/>
        </w:rPr>
        <w:t xml:space="preserve">Để công tác ôn tập đạt hiệu quả cao nhất, hoạt động </w:t>
      </w:r>
      <w:r>
        <w:rPr>
          <w:sz w:val="28"/>
          <w:szCs w:val="28"/>
        </w:rPr>
        <w:t>kiểm tra đánh giá không nhằm mục đích lấy điểm số mà</w:t>
      </w:r>
      <w:r w:rsidRPr="00FB44FD">
        <w:rPr>
          <w:sz w:val="28"/>
          <w:szCs w:val="28"/>
        </w:rPr>
        <w:t xml:space="preserve"> </w:t>
      </w:r>
      <w:r w:rsidRPr="00FB44FD">
        <w:rPr>
          <w:sz w:val="28"/>
          <w:szCs w:val="28"/>
        </w:rPr>
        <w:t>cần hướng tới các mục tiêu toàn diện:</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Mục tiêu chẩn đoán:</w:t>
      </w:r>
      <w:r w:rsidRPr="00FB44FD">
        <w:rPr>
          <w:sz w:val="28"/>
          <w:szCs w:val="28"/>
        </w:rPr>
        <w:t xml:space="preserve"> Xác định chính xác học sinh đang "hổng" ở đâu: do kiến thức nền tảng hay do nhầm lẫn các khái niệm tương đồng (như nhầm giữa các cơ chế biến dị, các nhân tố tiến hóa).</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lastRenderedPageBreak/>
        <w:t xml:space="preserve">- </w:t>
      </w:r>
      <w:r w:rsidRPr="00FB44FD">
        <w:rPr>
          <w:b/>
          <w:bCs/>
          <w:sz w:val="28"/>
          <w:szCs w:val="28"/>
        </w:rPr>
        <w:t>Mục tiêu rèn luyện kỹ năng làm bài:</w:t>
      </w:r>
      <w:r w:rsidRPr="00FB44FD">
        <w:rPr>
          <w:sz w:val="28"/>
          <w:szCs w:val="28"/>
        </w:rPr>
        <w:t xml:space="preserve"> Hình thành phản xạ </w:t>
      </w:r>
      <w:r>
        <w:rPr>
          <w:sz w:val="28"/>
          <w:szCs w:val="28"/>
        </w:rPr>
        <w:t>xác định</w:t>
      </w:r>
      <w:r w:rsidRPr="00FB44FD">
        <w:rPr>
          <w:sz w:val="28"/>
          <w:szCs w:val="28"/>
        </w:rPr>
        <w:t xml:space="preserve"> từ khóa (keywords), kỹ năng phân tích sơ đồ thí nghiệm và năng lực suy luận logic để giải quyết các tình huống thực tế.</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Mục tiêu thích nghi áp lực thời gian:</w:t>
      </w:r>
      <w:r w:rsidRPr="00FB44FD">
        <w:rPr>
          <w:sz w:val="28"/>
          <w:szCs w:val="28"/>
        </w:rPr>
        <w:t xml:space="preserve"> Rèn luyện khả năng phân phối 50 phút làm bài cho 3 phần thi một cách hợp lý. Giúp học sinh biết cách "buông bỏ" những câu quá khó ở phần Đúng/Sai </w:t>
      </w:r>
      <w:r>
        <w:rPr>
          <w:sz w:val="28"/>
          <w:szCs w:val="28"/>
        </w:rPr>
        <w:t xml:space="preserve">hoặc ngoài khả năng </w:t>
      </w:r>
      <w:r w:rsidRPr="00FB44FD">
        <w:rPr>
          <w:sz w:val="28"/>
          <w:szCs w:val="28"/>
        </w:rPr>
        <w:t>để dành thời gian lấy điểm ở phần Trả lời ngắn.</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Mục tiêu ổn định tâm lý:</w:t>
      </w:r>
      <w:r w:rsidRPr="00FB44FD">
        <w:rPr>
          <w:sz w:val="28"/>
          <w:szCs w:val="28"/>
        </w:rPr>
        <w:t xml:space="preserve"> Giảm bớt sự căng thẳng thông qua việc tiếp xúc thường xuyên với các định dạng đề lạ, giúp các em bước vào phòng thi với tâm thế</w:t>
      </w:r>
      <w:r>
        <w:rPr>
          <w:sz w:val="28"/>
          <w:szCs w:val="28"/>
        </w:rPr>
        <w:t xml:space="preserve"> tự tin</w:t>
      </w:r>
      <w:r w:rsidRPr="00FB44FD">
        <w:rPr>
          <w:sz w:val="28"/>
          <w:szCs w:val="28"/>
        </w:rPr>
        <w:t xml:space="preserve"> của người đã </w:t>
      </w:r>
      <w:r>
        <w:rPr>
          <w:sz w:val="28"/>
          <w:szCs w:val="28"/>
        </w:rPr>
        <w:t>có kinh nghiệm và đầy đủ kĩ nằn làm bài thi.</w:t>
      </w:r>
    </w:p>
    <w:p w:rsidR="00FB44FD" w:rsidRPr="00FB44FD" w:rsidRDefault="00FB44FD" w:rsidP="00FB44FD">
      <w:pPr>
        <w:pStyle w:val="Heading3"/>
        <w:spacing w:before="0" w:beforeAutospacing="0" w:after="120" w:afterAutospacing="0"/>
        <w:jc w:val="both"/>
        <w:rPr>
          <w:sz w:val="28"/>
          <w:szCs w:val="28"/>
        </w:rPr>
      </w:pPr>
      <w:r w:rsidRPr="00FB44FD">
        <w:rPr>
          <w:sz w:val="28"/>
          <w:szCs w:val="28"/>
        </w:rPr>
        <w:t>3. Giải pháp đột phá: Kiểm tra - Phát hiện - Xử lý</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Thứ nhất: Xây dựng các bài kiểm tra "mô phỏng" áp lực thực tế</w:t>
      </w:r>
      <w:r w:rsidRPr="00FB44FD">
        <w:rPr>
          <w:sz w:val="28"/>
          <w:szCs w:val="28"/>
        </w:rPr>
        <w:t xml:space="preserve"> Mỗi bài kiểm tra định kỳ tại lớp cần được thiết kế đúng tỉ lệ 3 phần của đề minh họa. Tôi thường xuyên tổ chức các bài test ngắn (15-20 phút) chỉ chuyên biệt cho một dạng câu hỏi (ví dụ: một buổi chỉ luyện câu Đúng/Sai mảng Cơ chế di truyền). Điều này giúp học sinh rèn luyện sự tập trung cao độ và tính cẩn trọng trong một khoảng thời gian ngắn.</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 xml:space="preserve">Thứ hai: Chú trọng năng lực xử lý dữ liệu </w:t>
      </w:r>
      <w:r w:rsidR="009A347A">
        <w:rPr>
          <w:b/>
          <w:bCs/>
          <w:sz w:val="28"/>
          <w:szCs w:val="28"/>
        </w:rPr>
        <w:t xml:space="preserve">và hình ảnh. </w:t>
      </w:r>
      <w:r w:rsidRPr="00FB44FD">
        <w:rPr>
          <w:sz w:val="28"/>
          <w:szCs w:val="28"/>
        </w:rPr>
        <w:t xml:space="preserve"> Tận dụng các sơ đồ thí nghiệm thực tế (như thí nghiệm về hô hấp, quang hợp, lai giống) để yêu cầu học sinh phân tích. Thay vì hỏi "đáp án nào đúng", tôi yêu cầu các em giải thích "tại sao nhận định này sai". Cách tiếp cận này giúp khắc phục triệt để lỗi học vẹt và lấp đầy lỗ hổng về năng lực thực hành khoa học.</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Thứ ba: Ứng dụng công nghệ số để "cá nhân hóa" lộ trình</w:t>
      </w:r>
      <w:r w:rsidRPr="00FB44FD">
        <w:rPr>
          <w:sz w:val="28"/>
          <w:szCs w:val="28"/>
        </w:rPr>
        <w:t xml:space="preserve"> </w:t>
      </w:r>
      <w:r>
        <w:rPr>
          <w:sz w:val="28"/>
          <w:szCs w:val="28"/>
        </w:rPr>
        <w:t xml:space="preserve">Sử dụng các nền tảng như Azota </w:t>
      </w:r>
      <w:r w:rsidRPr="00FB44FD">
        <w:rPr>
          <w:sz w:val="28"/>
          <w:szCs w:val="28"/>
        </w:rPr>
        <w:t>để có bảng thống kê tức thời: mảng kiến thức nào lớp đang yếu nhất, cá nhân nào thường xuyên sai ở kỹ năng đọc đồ thị. Từ đó, giáo viên có thể điều chỉnh kế hoạch giảng dạy ngay trong buổi học tiếp theo thay vì đợi đến cuối kỳ.</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 xml:space="preserve">Thứ tư: Triển khai </w:t>
      </w:r>
      <w:r w:rsidR="006A2FF4">
        <w:rPr>
          <w:b/>
          <w:bCs/>
          <w:sz w:val="28"/>
          <w:szCs w:val="28"/>
        </w:rPr>
        <w:t>khắc phục, bù lỗ hổng và p</w:t>
      </w:r>
      <w:r w:rsidRPr="00FB44FD">
        <w:rPr>
          <w:b/>
          <w:bCs/>
          <w:sz w:val="28"/>
          <w:szCs w:val="28"/>
        </w:rPr>
        <w:t>hân nhóm trị liệu</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Phân nhóm:</w:t>
      </w:r>
      <w:r w:rsidRPr="00FB44FD">
        <w:rPr>
          <w:sz w:val="28"/>
          <w:szCs w:val="28"/>
        </w:rPr>
        <w:t xml:space="preserve"> Những em có chung "điểm yếu" (ví dụ: nhóm hay sai về tính toán quần thể, nhóm yếu về lý thuyết Sinh thái) sẽ được hỗ trợ bằng các bộ phiếu học tập và sơ đồ hệ thống hóa riêng biệt.</w:t>
      </w:r>
    </w:p>
    <w:p w:rsidR="00FB44FD" w:rsidRPr="00FB44FD" w:rsidRDefault="00FB44FD" w:rsidP="00FB44FD">
      <w:pPr>
        <w:pStyle w:val="NormalWeb"/>
        <w:spacing w:before="0" w:beforeAutospacing="0" w:after="120" w:afterAutospacing="0"/>
        <w:ind w:firstLine="720"/>
        <w:jc w:val="both"/>
        <w:rPr>
          <w:sz w:val="28"/>
          <w:szCs w:val="28"/>
        </w:rPr>
      </w:pPr>
      <w:r>
        <w:rPr>
          <w:b/>
          <w:bCs/>
          <w:sz w:val="28"/>
          <w:szCs w:val="28"/>
        </w:rPr>
        <w:t>+ Khắc phục, bù lỗ lổng</w:t>
      </w:r>
      <w:r w:rsidRPr="00FB44FD">
        <w:rPr>
          <w:b/>
          <w:bCs/>
          <w:sz w:val="28"/>
          <w:szCs w:val="28"/>
        </w:rPr>
        <w:t>:</w:t>
      </w:r>
      <w:r w:rsidRPr="00FB44FD">
        <w:rPr>
          <w:sz w:val="28"/>
          <w:szCs w:val="28"/>
        </w:rPr>
        <w:t xml:space="preserve"> Sau mỗi bài kiểm tra, học sinh phải thực hiện các câu hỏi tương đương cho những phần đã làm sai và phải giải thích được logic của đáp án đúng.</w:t>
      </w:r>
    </w:p>
    <w:p w:rsidR="00FB44FD" w:rsidRDefault="00FB44FD" w:rsidP="00FB44FD">
      <w:pPr>
        <w:pStyle w:val="NormalWeb"/>
        <w:spacing w:before="0" w:beforeAutospacing="0" w:after="120" w:afterAutospacing="0"/>
        <w:ind w:firstLine="720"/>
        <w:jc w:val="both"/>
        <w:rPr>
          <w:sz w:val="28"/>
          <w:szCs w:val="28"/>
        </w:rPr>
      </w:pPr>
      <w:r>
        <w:rPr>
          <w:b/>
          <w:bCs/>
          <w:sz w:val="28"/>
          <w:szCs w:val="28"/>
        </w:rPr>
        <w:t xml:space="preserve">+ </w:t>
      </w:r>
      <w:r w:rsidRPr="00FB44FD">
        <w:rPr>
          <w:b/>
          <w:bCs/>
          <w:sz w:val="28"/>
          <w:szCs w:val="28"/>
        </w:rPr>
        <w:t>Sáng tạo hóa kiến thức:</w:t>
      </w:r>
      <w:r w:rsidRPr="00FB44FD">
        <w:rPr>
          <w:sz w:val="28"/>
          <w:szCs w:val="28"/>
        </w:rPr>
        <w:t xml:space="preserve"> Khuyến khích học sinh sử dụng </w:t>
      </w:r>
      <w:r>
        <w:rPr>
          <w:sz w:val="28"/>
          <w:szCs w:val="28"/>
        </w:rPr>
        <w:t xml:space="preserve">phần mềm chuyên dụng, AI </w:t>
      </w:r>
      <w:r w:rsidRPr="00FB44FD">
        <w:rPr>
          <w:sz w:val="28"/>
          <w:szCs w:val="28"/>
        </w:rPr>
        <w:t>để thiết kế các Infographic</w:t>
      </w:r>
      <w:r w:rsidR="006A2FF4">
        <w:rPr>
          <w:sz w:val="28"/>
          <w:szCs w:val="28"/>
        </w:rPr>
        <w:t>, xây dựng sơ đồ tư duy</w:t>
      </w:r>
      <w:r w:rsidRPr="00FB44FD">
        <w:rPr>
          <w:sz w:val="28"/>
          <w:szCs w:val="28"/>
        </w:rPr>
        <w:t xml:space="preserve"> về các quy luật di truyền hay chu trình sinh thái. Việc tự tay "vẽ" lại kiến thức giúp các em ghi nhớ sâu sắc và hệ thống hơn rất nhiều.</w:t>
      </w:r>
    </w:p>
    <w:p w:rsidR="009A347A" w:rsidRPr="009A347A" w:rsidRDefault="009A347A" w:rsidP="009A347A">
      <w:pPr>
        <w:pStyle w:val="Heading3"/>
        <w:spacing w:before="0" w:beforeAutospacing="0" w:after="120" w:afterAutospacing="0"/>
        <w:jc w:val="both"/>
        <w:rPr>
          <w:sz w:val="28"/>
          <w:szCs w:val="28"/>
        </w:rPr>
      </w:pPr>
      <w:r w:rsidRPr="009A347A">
        <w:rPr>
          <w:sz w:val="28"/>
          <w:szCs w:val="28"/>
        </w:rPr>
        <w:t>4</w:t>
      </w:r>
      <w:r w:rsidRPr="009A347A">
        <w:rPr>
          <w:sz w:val="28"/>
          <w:szCs w:val="28"/>
        </w:rPr>
        <w:t>. Minh chứng từ khảo sát thực tế chuyên đề "Di truyền quần thể"</w:t>
      </w:r>
    </w:p>
    <w:p w:rsidR="009A347A" w:rsidRPr="009A347A" w:rsidRDefault="009A347A" w:rsidP="009A347A">
      <w:pPr>
        <w:pStyle w:val="NormalWeb"/>
        <w:spacing w:before="0" w:beforeAutospacing="0" w:after="120" w:afterAutospacing="0"/>
        <w:ind w:firstLine="720"/>
        <w:jc w:val="both"/>
        <w:rPr>
          <w:sz w:val="28"/>
          <w:szCs w:val="28"/>
        </w:rPr>
      </w:pPr>
      <w:r w:rsidRPr="009A347A">
        <w:rPr>
          <w:sz w:val="28"/>
          <w:szCs w:val="28"/>
        </w:rPr>
        <w:t>Qua khảo sát thực tế trên một bộ câu hỏi ôn tập về cấu trúc di truyền quần thể ngẫu phối, tôi đã thu được những con số "biết nói" về lỗ hổng của học sinh:</w:t>
      </w:r>
    </w:p>
    <w:p w:rsidR="009A347A" w:rsidRPr="009A347A" w:rsidRDefault="009A347A" w:rsidP="009A347A">
      <w:pPr>
        <w:pStyle w:val="NormalWeb"/>
        <w:spacing w:before="0" w:beforeAutospacing="0" w:after="120" w:afterAutospacing="0"/>
        <w:ind w:firstLine="720"/>
        <w:jc w:val="both"/>
        <w:rPr>
          <w:sz w:val="28"/>
          <w:szCs w:val="28"/>
        </w:rPr>
      </w:pPr>
      <w:r w:rsidRPr="009A347A">
        <w:rPr>
          <w:rStyle w:val="citation-201"/>
          <w:b/>
          <w:bCs/>
          <w:sz w:val="28"/>
          <w:szCs w:val="28"/>
        </w:rPr>
        <w:t xml:space="preserve">- </w:t>
      </w:r>
      <w:r w:rsidRPr="009A347A">
        <w:rPr>
          <w:rStyle w:val="citation-201"/>
          <w:b/>
          <w:bCs/>
          <w:sz w:val="28"/>
          <w:szCs w:val="28"/>
        </w:rPr>
        <w:t>Tại Phần I (Trắc nghiệm nhiều lựa chọn):</w:t>
      </w:r>
      <w:r w:rsidR="00564946">
        <w:rPr>
          <w:rStyle w:val="citation-201"/>
          <w:sz w:val="28"/>
          <w:szCs w:val="28"/>
        </w:rPr>
        <w:t xml:space="preserve"> </w:t>
      </w:r>
      <w:r w:rsidRPr="009A347A">
        <w:rPr>
          <w:rStyle w:val="citation-201"/>
          <w:sz w:val="28"/>
          <w:szCs w:val="28"/>
        </w:rPr>
        <w:t xml:space="preserve">Học sinh sai nhiều ở </w:t>
      </w:r>
      <w:r w:rsidRPr="009A347A">
        <w:rPr>
          <w:rStyle w:val="citation-201"/>
          <w:b/>
          <w:bCs/>
          <w:sz w:val="28"/>
          <w:szCs w:val="28"/>
        </w:rPr>
        <w:t>Câu 1</w:t>
      </w:r>
      <w:r w:rsidRPr="009A347A">
        <w:rPr>
          <w:rStyle w:val="citation-201"/>
          <w:sz w:val="28"/>
          <w:szCs w:val="28"/>
        </w:rPr>
        <w:t xml:space="preserve"> </w:t>
      </w:r>
      <w:r w:rsidRPr="009A347A">
        <w:rPr>
          <w:rStyle w:val="citation-200"/>
          <w:sz w:val="28"/>
          <w:szCs w:val="28"/>
        </w:rPr>
        <w:t xml:space="preserve">và </w:t>
      </w:r>
      <w:r w:rsidRPr="009A347A">
        <w:rPr>
          <w:rStyle w:val="citation-200"/>
          <w:b/>
          <w:bCs/>
          <w:sz w:val="28"/>
          <w:szCs w:val="28"/>
        </w:rPr>
        <w:t>Câu 5</w:t>
      </w:r>
      <w:r w:rsidRPr="009A347A">
        <w:rPr>
          <w:rStyle w:val="citation-200"/>
          <w:sz w:val="28"/>
          <w:szCs w:val="28"/>
        </w:rPr>
        <w:t xml:space="preserve"> </w:t>
      </w:r>
      <w:r w:rsidRPr="009A347A">
        <w:rPr>
          <w:sz w:val="28"/>
          <w:szCs w:val="28"/>
        </w:rPr>
        <w:t xml:space="preserve">. </w:t>
      </w:r>
      <w:r w:rsidRPr="009A347A">
        <w:rPr>
          <w:rStyle w:val="citation-199"/>
          <w:sz w:val="28"/>
          <w:szCs w:val="28"/>
        </w:rPr>
        <w:t>Điều này bộc lộ sự nhầm lẫn giữa tần số kiểu gen và tần số allele, cũng như lúng túng khi xác định trạng thái cân bằng của quần thể</w:t>
      </w:r>
      <w:r w:rsidRPr="009A347A">
        <w:rPr>
          <w:sz w:val="28"/>
          <w:szCs w:val="28"/>
        </w:rPr>
        <w:t>.</w:t>
      </w:r>
    </w:p>
    <w:p w:rsidR="009A347A" w:rsidRPr="009A347A" w:rsidRDefault="009A347A" w:rsidP="009A347A">
      <w:pPr>
        <w:pStyle w:val="NormalWeb"/>
        <w:spacing w:before="0" w:beforeAutospacing="0" w:after="120" w:afterAutospacing="0"/>
        <w:ind w:firstLine="720"/>
        <w:jc w:val="both"/>
        <w:rPr>
          <w:sz w:val="28"/>
          <w:szCs w:val="28"/>
        </w:rPr>
      </w:pPr>
      <w:r w:rsidRPr="009A347A">
        <w:rPr>
          <w:rStyle w:val="citation-198"/>
          <w:b/>
          <w:bCs/>
          <w:sz w:val="28"/>
          <w:szCs w:val="28"/>
        </w:rPr>
        <w:t xml:space="preserve">- </w:t>
      </w:r>
      <w:r w:rsidRPr="009A347A">
        <w:rPr>
          <w:rStyle w:val="citation-198"/>
          <w:b/>
          <w:bCs/>
          <w:sz w:val="28"/>
          <w:szCs w:val="28"/>
        </w:rPr>
        <w:t>Tại Phần II (Trắc nghiệm Đúng/Sai) - "Hố đen" mất điểm:</w:t>
      </w:r>
      <w:r w:rsidR="00564946">
        <w:rPr>
          <w:rStyle w:val="citation-198"/>
          <w:sz w:val="28"/>
          <w:szCs w:val="28"/>
        </w:rPr>
        <w:t xml:space="preserve"> </w:t>
      </w:r>
      <w:r w:rsidRPr="009A347A">
        <w:rPr>
          <w:rStyle w:val="citation-198"/>
          <w:sz w:val="28"/>
          <w:szCs w:val="28"/>
        </w:rPr>
        <w:t xml:space="preserve">Tỉ lệ sai cao tập trung ở </w:t>
      </w:r>
      <w:r w:rsidRPr="009A347A">
        <w:rPr>
          <w:rStyle w:val="citation-198"/>
          <w:b/>
          <w:bCs/>
          <w:sz w:val="28"/>
          <w:szCs w:val="28"/>
        </w:rPr>
        <w:t>Câu 1</w:t>
      </w:r>
      <w:r w:rsidRPr="009A347A">
        <w:rPr>
          <w:rStyle w:val="citation-198"/>
          <w:sz w:val="28"/>
          <w:szCs w:val="28"/>
        </w:rPr>
        <w:t xml:space="preserve"> </w:t>
      </w:r>
      <w:r w:rsidRPr="009A347A">
        <w:rPr>
          <w:rStyle w:val="citation-197"/>
          <w:sz w:val="28"/>
          <w:szCs w:val="28"/>
        </w:rPr>
        <w:t xml:space="preserve">và </w:t>
      </w:r>
      <w:r w:rsidRPr="009A347A">
        <w:rPr>
          <w:rStyle w:val="citation-197"/>
          <w:b/>
          <w:bCs/>
          <w:sz w:val="28"/>
          <w:szCs w:val="28"/>
        </w:rPr>
        <w:t>Câu 2</w:t>
      </w:r>
      <w:r w:rsidRPr="009A347A">
        <w:rPr>
          <w:rStyle w:val="citation-197"/>
          <w:sz w:val="28"/>
          <w:szCs w:val="28"/>
        </w:rPr>
        <w:t xml:space="preserve"> </w:t>
      </w:r>
      <w:r w:rsidRPr="009A347A">
        <w:rPr>
          <w:sz w:val="28"/>
          <w:szCs w:val="28"/>
        </w:rPr>
        <w:t xml:space="preserve">. </w:t>
      </w:r>
      <w:r w:rsidRPr="009A347A">
        <w:rPr>
          <w:rStyle w:val="citation-196"/>
          <w:sz w:val="28"/>
          <w:szCs w:val="28"/>
        </w:rPr>
        <w:t>Đặc biệt ở câu 2, khi phải kết hợp giữa việc đọc biểu đồ tần số allele và tính toán cho 4 quần thể khác nhau, học sinh thường bị rối và thiếu kiên nhẫn để kiểm chứng từng nhận định</w:t>
      </w:r>
      <w:r w:rsidRPr="009A347A">
        <w:rPr>
          <w:sz w:val="28"/>
          <w:szCs w:val="28"/>
        </w:rPr>
        <w:t>.</w:t>
      </w:r>
    </w:p>
    <w:p w:rsidR="009A347A" w:rsidRPr="009A347A" w:rsidRDefault="009A347A" w:rsidP="009A347A">
      <w:pPr>
        <w:pStyle w:val="NormalWeb"/>
        <w:spacing w:before="0" w:beforeAutospacing="0" w:after="120" w:afterAutospacing="0"/>
        <w:ind w:firstLine="720"/>
        <w:jc w:val="both"/>
        <w:rPr>
          <w:sz w:val="28"/>
          <w:szCs w:val="28"/>
        </w:rPr>
      </w:pPr>
      <w:r w:rsidRPr="009A347A">
        <w:rPr>
          <w:rStyle w:val="citation-195"/>
          <w:b/>
          <w:bCs/>
          <w:sz w:val="28"/>
          <w:szCs w:val="28"/>
        </w:rPr>
        <w:t xml:space="preserve">- </w:t>
      </w:r>
      <w:r w:rsidRPr="009A347A">
        <w:rPr>
          <w:rStyle w:val="citation-195"/>
          <w:b/>
          <w:bCs/>
          <w:sz w:val="28"/>
          <w:szCs w:val="28"/>
        </w:rPr>
        <w:t>Tại Phần III (Trả lời ngắn):</w:t>
      </w:r>
      <w:r w:rsidR="00564946">
        <w:rPr>
          <w:rStyle w:val="citation-195"/>
          <w:sz w:val="28"/>
          <w:szCs w:val="28"/>
        </w:rPr>
        <w:t xml:space="preserve"> </w:t>
      </w:r>
      <w:r w:rsidRPr="009A347A">
        <w:rPr>
          <w:rStyle w:val="citation-195"/>
          <w:b/>
          <w:bCs/>
          <w:sz w:val="28"/>
          <w:szCs w:val="28"/>
        </w:rPr>
        <w:t>Câu 1</w:t>
      </w:r>
      <w:r w:rsidRPr="009A347A">
        <w:rPr>
          <w:rStyle w:val="citation-195"/>
          <w:sz w:val="28"/>
          <w:szCs w:val="28"/>
        </w:rPr>
        <w:t xml:space="preserve"> </w:t>
      </w:r>
      <w:r w:rsidRPr="009A347A">
        <w:rPr>
          <w:rStyle w:val="citation-194"/>
          <w:sz w:val="28"/>
          <w:szCs w:val="28"/>
        </w:rPr>
        <w:t xml:space="preserve">và </w:t>
      </w:r>
      <w:r w:rsidRPr="009A347A">
        <w:rPr>
          <w:rStyle w:val="citation-194"/>
          <w:b/>
          <w:bCs/>
          <w:sz w:val="28"/>
          <w:szCs w:val="28"/>
        </w:rPr>
        <w:t>Câu 3</w:t>
      </w:r>
      <w:r w:rsidRPr="009A347A">
        <w:rPr>
          <w:rStyle w:val="citation-194"/>
          <w:sz w:val="28"/>
          <w:szCs w:val="28"/>
        </w:rPr>
        <w:t xml:space="preserve"> </w:t>
      </w:r>
      <w:r w:rsidRPr="009A347A">
        <w:rPr>
          <w:sz w:val="28"/>
          <w:szCs w:val="28"/>
        </w:rPr>
        <w:t xml:space="preserve">có tỉ lệ sai sót đáng kể. </w:t>
      </w:r>
      <w:r w:rsidRPr="009A347A">
        <w:rPr>
          <w:rStyle w:val="citation-193"/>
          <w:sz w:val="28"/>
          <w:szCs w:val="28"/>
        </w:rPr>
        <w:t>Chỉ cần nhầm lẫn một bước tính tần số allele hoặc không nhân với tổng số cá thể ở bước cuối, kết quả sẽ sai hoàn toàn</w:t>
      </w:r>
      <w:r w:rsidRPr="009A347A">
        <w:rPr>
          <w:sz w:val="28"/>
          <w:szCs w:val="28"/>
        </w:rPr>
        <w:t>.</w:t>
      </w:r>
    </w:p>
    <w:p w:rsidR="00FB44FD" w:rsidRPr="00FB44FD" w:rsidRDefault="009A347A" w:rsidP="00FB44FD">
      <w:pPr>
        <w:pStyle w:val="Heading3"/>
        <w:spacing w:before="0" w:beforeAutospacing="0" w:after="120" w:afterAutospacing="0"/>
        <w:jc w:val="both"/>
        <w:rPr>
          <w:sz w:val="28"/>
          <w:szCs w:val="28"/>
        </w:rPr>
      </w:pPr>
      <w:r>
        <w:rPr>
          <w:sz w:val="28"/>
          <w:szCs w:val="28"/>
        </w:rPr>
        <w:t>5</w:t>
      </w:r>
      <w:r w:rsidR="00FB44FD" w:rsidRPr="00FB44FD">
        <w:rPr>
          <w:sz w:val="28"/>
          <w:szCs w:val="28"/>
        </w:rPr>
        <w:t>. Kiến nghị và Kết luận</w:t>
      </w:r>
    </w:p>
    <w:p w:rsidR="00FB44FD" w:rsidRPr="006A2FF4" w:rsidRDefault="00FB44FD" w:rsidP="006A2FF4">
      <w:pPr>
        <w:pStyle w:val="NormalWeb"/>
        <w:spacing w:before="0" w:beforeAutospacing="0" w:after="120" w:afterAutospacing="0"/>
        <w:ind w:firstLine="720"/>
        <w:jc w:val="both"/>
        <w:rPr>
          <w:sz w:val="28"/>
          <w:szCs w:val="28"/>
        </w:rPr>
      </w:pPr>
      <w:r w:rsidRPr="006A2FF4">
        <w:rPr>
          <w:sz w:val="28"/>
          <w:szCs w:val="28"/>
        </w:rPr>
        <w:t>Để hỗ trợ giáo viên lần đầu cầm khối 12 ôn thi chương trình mới, tôi xin kiến nghị:</w:t>
      </w:r>
      <w:r w:rsidR="006A2FF4" w:rsidRPr="006A2FF4">
        <w:rPr>
          <w:sz w:val="28"/>
          <w:szCs w:val="28"/>
        </w:rPr>
        <w:t xml:space="preserve"> đ</w:t>
      </w:r>
      <w:r w:rsidRPr="006A2FF4">
        <w:rPr>
          <w:sz w:val="28"/>
          <w:szCs w:val="28"/>
        </w:rPr>
        <w:t xml:space="preserve">ẩy mạnh việc xây dựng và chia sẻ ngân hàng câu hỏi dùng chung giữa các </w:t>
      </w:r>
      <w:r w:rsidRPr="006A2FF4">
        <w:rPr>
          <w:sz w:val="28"/>
          <w:szCs w:val="28"/>
        </w:rPr>
        <w:t>giáo viên (</w:t>
      </w:r>
      <w:r w:rsidRPr="006A2FF4">
        <w:rPr>
          <w:sz w:val="28"/>
          <w:szCs w:val="28"/>
        </w:rPr>
        <w:t>đơn vị</w:t>
      </w:r>
      <w:r w:rsidRPr="006A2FF4">
        <w:rPr>
          <w:sz w:val="28"/>
          <w:szCs w:val="28"/>
        </w:rPr>
        <w:t>)</w:t>
      </w:r>
      <w:r w:rsidRPr="006A2FF4">
        <w:rPr>
          <w:sz w:val="28"/>
          <w:szCs w:val="28"/>
        </w:rPr>
        <w:t xml:space="preserve"> để giảm tải áp lực soạn đề cho giáo viên.</w:t>
      </w:r>
    </w:p>
    <w:p w:rsidR="00FB44FD" w:rsidRPr="006A2FF4" w:rsidRDefault="00FB44FD" w:rsidP="006A2FF4">
      <w:pPr>
        <w:pStyle w:val="NormalWeb"/>
        <w:spacing w:before="0" w:beforeAutospacing="0" w:after="120" w:afterAutospacing="0"/>
        <w:ind w:firstLine="720"/>
        <w:jc w:val="both"/>
        <w:rPr>
          <w:sz w:val="28"/>
          <w:szCs w:val="28"/>
        </w:rPr>
      </w:pPr>
      <w:r w:rsidRPr="006A2FF4">
        <w:rPr>
          <w:sz w:val="28"/>
          <w:szCs w:val="28"/>
        </w:rPr>
        <w:t xml:space="preserve">Đổi mới </w:t>
      </w:r>
      <w:r w:rsidRPr="006A2FF4">
        <w:rPr>
          <w:sz w:val="28"/>
          <w:szCs w:val="28"/>
        </w:rPr>
        <w:t xml:space="preserve">kiểm tra đánh </w:t>
      </w:r>
      <w:r w:rsidR="006A2FF4" w:rsidRPr="006A2FF4">
        <w:rPr>
          <w:sz w:val="28"/>
          <w:szCs w:val="28"/>
        </w:rPr>
        <w:t xml:space="preserve">giá </w:t>
      </w:r>
      <w:r w:rsidR="006A2FF4" w:rsidRPr="006A2FF4">
        <w:rPr>
          <w:rStyle w:val="citation-28"/>
          <w:sz w:val="28"/>
          <w:szCs w:val="28"/>
        </w:rPr>
        <w:t>không phải là tạo thêm áp lực, mà là giúp các em định hình rõ năng lực để có lộ trình ôn tập đúng đắn</w:t>
      </w:r>
      <w:r w:rsidR="006A2FF4" w:rsidRPr="006A2FF4">
        <w:rPr>
          <w:sz w:val="28"/>
          <w:szCs w:val="28"/>
        </w:rPr>
        <w:t>.</w:t>
      </w:r>
      <w:r w:rsidR="006A2FF4" w:rsidRPr="006A2FF4">
        <w:rPr>
          <w:sz w:val="28"/>
          <w:szCs w:val="28"/>
        </w:rPr>
        <w:t xml:space="preserve"> Có thể được coi</w:t>
      </w:r>
      <w:r w:rsidRPr="006A2FF4">
        <w:rPr>
          <w:sz w:val="28"/>
          <w:szCs w:val="28"/>
        </w:rPr>
        <w:t xml:space="preserve"> </w:t>
      </w:r>
      <w:r w:rsidR="006A2FF4" w:rsidRPr="006A2FF4">
        <w:rPr>
          <w:sz w:val="28"/>
          <w:szCs w:val="28"/>
        </w:rPr>
        <w:t xml:space="preserve">đây </w:t>
      </w:r>
      <w:r w:rsidRPr="006A2FF4">
        <w:rPr>
          <w:sz w:val="28"/>
          <w:szCs w:val="28"/>
        </w:rPr>
        <w:t>là "chìa khóa" để chúng ta đồng hành cùng học sinh vượt qua những khó khăn về kiến thức và áp l</w:t>
      </w:r>
      <w:r w:rsidR="006A2FF4" w:rsidRPr="006A2FF4">
        <w:rPr>
          <w:sz w:val="28"/>
          <w:szCs w:val="28"/>
        </w:rPr>
        <w:t>ực tâm lý.</w:t>
      </w:r>
    </w:p>
    <w:p w:rsidR="006A2FF4" w:rsidRPr="006A2FF4" w:rsidRDefault="006A2FF4" w:rsidP="006A2FF4">
      <w:pPr>
        <w:pStyle w:val="NormalWeb"/>
        <w:spacing w:before="0" w:beforeAutospacing="0" w:after="120" w:afterAutospacing="0"/>
        <w:ind w:firstLine="720"/>
        <w:jc w:val="both"/>
        <w:rPr>
          <w:sz w:val="28"/>
          <w:szCs w:val="28"/>
        </w:rPr>
      </w:pPr>
      <w:r w:rsidRPr="006A2FF4">
        <w:rPr>
          <w:sz w:val="28"/>
          <w:szCs w:val="28"/>
        </w:rPr>
        <w:t>Những nội dung trong tham luận trên còn mang tinh chủ qua cá nhân, còn nhiều thiếu sót. Kính mong nhận được sự góp ý chân thành từ các đồng nghiệp.</w:t>
      </w:r>
    </w:p>
    <w:p w:rsidR="00200839" w:rsidRPr="00FB44FD" w:rsidRDefault="00200839" w:rsidP="00FB44FD">
      <w:pPr>
        <w:spacing w:after="120" w:line="240" w:lineRule="auto"/>
        <w:rPr>
          <w:rFonts w:ascii="Times New Roman" w:hAnsi="Times New Roman" w:cs="Times New Roman"/>
          <w:sz w:val="28"/>
          <w:szCs w:val="28"/>
        </w:rPr>
      </w:pPr>
      <w:bookmarkStart w:id="0" w:name="_GoBack"/>
      <w:bookmarkEnd w:id="0"/>
    </w:p>
    <w:sectPr w:rsidR="00200839" w:rsidRPr="00FB44FD" w:rsidSect="00200839">
      <w:pgSz w:w="12240" w:h="15840"/>
      <w:pgMar w:top="1418"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479B2"/>
    <w:multiLevelType w:val="multilevel"/>
    <w:tmpl w:val="E3E44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755899"/>
    <w:multiLevelType w:val="multilevel"/>
    <w:tmpl w:val="51B4B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B862A7"/>
    <w:multiLevelType w:val="multilevel"/>
    <w:tmpl w:val="DC30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71998"/>
    <w:multiLevelType w:val="multilevel"/>
    <w:tmpl w:val="0A62B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937F5C"/>
    <w:multiLevelType w:val="multilevel"/>
    <w:tmpl w:val="7F4E4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DF4D7A"/>
    <w:multiLevelType w:val="multilevel"/>
    <w:tmpl w:val="3070B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127E5B"/>
    <w:multiLevelType w:val="multilevel"/>
    <w:tmpl w:val="7C2C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9833DF"/>
    <w:multiLevelType w:val="multilevel"/>
    <w:tmpl w:val="5B1C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040128"/>
    <w:multiLevelType w:val="multilevel"/>
    <w:tmpl w:val="04C41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4EF47D7"/>
    <w:multiLevelType w:val="multilevel"/>
    <w:tmpl w:val="7966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E40BA4"/>
    <w:multiLevelType w:val="multilevel"/>
    <w:tmpl w:val="8AC4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E063D9"/>
    <w:multiLevelType w:val="multilevel"/>
    <w:tmpl w:val="6E261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9333291"/>
    <w:multiLevelType w:val="multilevel"/>
    <w:tmpl w:val="6194E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98641B7"/>
    <w:multiLevelType w:val="multilevel"/>
    <w:tmpl w:val="77184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A746855"/>
    <w:multiLevelType w:val="multilevel"/>
    <w:tmpl w:val="AAAC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5D79D4"/>
    <w:multiLevelType w:val="multilevel"/>
    <w:tmpl w:val="110EC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77D793F"/>
    <w:multiLevelType w:val="multilevel"/>
    <w:tmpl w:val="93D62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A208DD"/>
    <w:multiLevelType w:val="multilevel"/>
    <w:tmpl w:val="59B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A932B9"/>
    <w:multiLevelType w:val="multilevel"/>
    <w:tmpl w:val="5A389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623813"/>
    <w:multiLevelType w:val="multilevel"/>
    <w:tmpl w:val="D6F61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19"/>
  </w:num>
  <w:num w:numId="4">
    <w:abstractNumId w:val="11"/>
  </w:num>
  <w:num w:numId="5">
    <w:abstractNumId w:val="10"/>
  </w:num>
  <w:num w:numId="6">
    <w:abstractNumId w:val="8"/>
  </w:num>
  <w:num w:numId="7">
    <w:abstractNumId w:val="0"/>
  </w:num>
  <w:num w:numId="8">
    <w:abstractNumId w:val="6"/>
  </w:num>
  <w:num w:numId="9">
    <w:abstractNumId w:val="1"/>
  </w:num>
  <w:num w:numId="10">
    <w:abstractNumId w:val="18"/>
  </w:num>
  <w:num w:numId="11">
    <w:abstractNumId w:val="4"/>
  </w:num>
  <w:num w:numId="12">
    <w:abstractNumId w:val="2"/>
  </w:num>
  <w:num w:numId="13">
    <w:abstractNumId w:val="16"/>
  </w:num>
  <w:num w:numId="14">
    <w:abstractNumId w:val="5"/>
  </w:num>
  <w:num w:numId="15">
    <w:abstractNumId w:val="15"/>
  </w:num>
  <w:num w:numId="16">
    <w:abstractNumId w:val="13"/>
  </w:num>
  <w:num w:numId="17">
    <w:abstractNumId w:val="14"/>
  </w:num>
  <w:num w:numId="18">
    <w:abstractNumId w:val="9"/>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AAC"/>
    <w:rsid w:val="00200839"/>
    <w:rsid w:val="00564946"/>
    <w:rsid w:val="006A2FF4"/>
    <w:rsid w:val="009A347A"/>
    <w:rsid w:val="00B6359D"/>
    <w:rsid w:val="00C91AAC"/>
    <w:rsid w:val="00E67B25"/>
    <w:rsid w:val="00F169B6"/>
    <w:rsid w:val="00FB4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67B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E67B2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B25"/>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E67B2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67B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28">
    <w:name w:val="citation-28"/>
    <w:basedOn w:val="DefaultParagraphFont"/>
    <w:rsid w:val="006A2FF4"/>
  </w:style>
  <w:style w:type="character" w:customStyle="1" w:styleId="citation-201">
    <w:name w:val="citation-201"/>
    <w:basedOn w:val="DefaultParagraphFont"/>
    <w:rsid w:val="009A347A"/>
  </w:style>
  <w:style w:type="character" w:customStyle="1" w:styleId="citation-200">
    <w:name w:val="citation-200"/>
    <w:basedOn w:val="DefaultParagraphFont"/>
    <w:rsid w:val="009A347A"/>
  </w:style>
  <w:style w:type="character" w:customStyle="1" w:styleId="citation-199">
    <w:name w:val="citation-199"/>
    <w:basedOn w:val="DefaultParagraphFont"/>
    <w:rsid w:val="009A347A"/>
  </w:style>
  <w:style w:type="character" w:customStyle="1" w:styleId="citation-198">
    <w:name w:val="citation-198"/>
    <w:basedOn w:val="DefaultParagraphFont"/>
    <w:rsid w:val="009A347A"/>
  </w:style>
  <w:style w:type="character" w:customStyle="1" w:styleId="citation-197">
    <w:name w:val="citation-197"/>
    <w:basedOn w:val="DefaultParagraphFont"/>
    <w:rsid w:val="009A347A"/>
  </w:style>
  <w:style w:type="character" w:customStyle="1" w:styleId="citation-196">
    <w:name w:val="citation-196"/>
    <w:basedOn w:val="DefaultParagraphFont"/>
    <w:rsid w:val="009A347A"/>
  </w:style>
  <w:style w:type="character" w:customStyle="1" w:styleId="citation-195">
    <w:name w:val="citation-195"/>
    <w:basedOn w:val="DefaultParagraphFont"/>
    <w:rsid w:val="009A347A"/>
  </w:style>
  <w:style w:type="character" w:customStyle="1" w:styleId="citation-194">
    <w:name w:val="citation-194"/>
    <w:basedOn w:val="DefaultParagraphFont"/>
    <w:rsid w:val="009A347A"/>
  </w:style>
  <w:style w:type="character" w:customStyle="1" w:styleId="citation-193">
    <w:name w:val="citation-193"/>
    <w:basedOn w:val="DefaultParagraphFont"/>
    <w:rsid w:val="009A34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67B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E67B2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B25"/>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E67B2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67B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28">
    <w:name w:val="citation-28"/>
    <w:basedOn w:val="DefaultParagraphFont"/>
    <w:rsid w:val="006A2FF4"/>
  </w:style>
  <w:style w:type="character" w:customStyle="1" w:styleId="citation-201">
    <w:name w:val="citation-201"/>
    <w:basedOn w:val="DefaultParagraphFont"/>
    <w:rsid w:val="009A347A"/>
  </w:style>
  <w:style w:type="character" w:customStyle="1" w:styleId="citation-200">
    <w:name w:val="citation-200"/>
    <w:basedOn w:val="DefaultParagraphFont"/>
    <w:rsid w:val="009A347A"/>
  </w:style>
  <w:style w:type="character" w:customStyle="1" w:styleId="citation-199">
    <w:name w:val="citation-199"/>
    <w:basedOn w:val="DefaultParagraphFont"/>
    <w:rsid w:val="009A347A"/>
  </w:style>
  <w:style w:type="character" w:customStyle="1" w:styleId="citation-198">
    <w:name w:val="citation-198"/>
    <w:basedOn w:val="DefaultParagraphFont"/>
    <w:rsid w:val="009A347A"/>
  </w:style>
  <w:style w:type="character" w:customStyle="1" w:styleId="citation-197">
    <w:name w:val="citation-197"/>
    <w:basedOn w:val="DefaultParagraphFont"/>
    <w:rsid w:val="009A347A"/>
  </w:style>
  <w:style w:type="character" w:customStyle="1" w:styleId="citation-196">
    <w:name w:val="citation-196"/>
    <w:basedOn w:val="DefaultParagraphFont"/>
    <w:rsid w:val="009A347A"/>
  </w:style>
  <w:style w:type="character" w:customStyle="1" w:styleId="citation-195">
    <w:name w:val="citation-195"/>
    <w:basedOn w:val="DefaultParagraphFont"/>
    <w:rsid w:val="009A347A"/>
  </w:style>
  <w:style w:type="character" w:customStyle="1" w:styleId="citation-194">
    <w:name w:val="citation-194"/>
    <w:basedOn w:val="DefaultParagraphFont"/>
    <w:rsid w:val="009A347A"/>
  </w:style>
  <w:style w:type="character" w:customStyle="1" w:styleId="citation-193">
    <w:name w:val="citation-193"/>
    <w:basedOn w:val="DefaultParagraphFont"/>
    <w:rsid w:val="009A3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048">
      <w:bodyDiv w:val="1"/>
      <w:marLeft w:val="0"/>
      <w:marRight w:val="0"/>
      <w:marTop w:val="0"/>
      <w:marBottom w:val="0"/>
      <w:divBdr>
        <w:top w:val="none" w:sz="0" w:space="0" w:color="auto"/>
        <w:left w:val="none" w:sz="0" w:space="0" w:color="auto"/>
        <w:bottom w:val="none" w:sz="0" w:space="0" w:color="auto"/>
        <w:right w:val="none" w:sz="0" w:space="0" w:color="auto"/>
      </w:divBdr>
      <w:divsChild>
        <w:div w:id="1443762774">
          <w:marLeft w:val="0"/>
          <w:marRight w:val="0"/>
          <w:marTop w:val="0"/>
          <w:marBottom w:val="0"/>
          <w:divBdr>
            <w:top w:val="none" w:sz="0" w:space="0" w:color="auto"/>
            <w:left w:val="none" w:sz="0" w:space="0" w:color="auto"/>
            <w:bottom w:val="none" w:sz="0" w:space="0" w:color="auto"/>
            <w:right w:val="none" w:sz="0" w:space="0" w:color="auto"/>
          </w:divBdr>
          <w:divsChild>
            <w:div w:id="186405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1727">
      <w:bodyDiv w:val="1"/>
      <w:marLeft w:val="0"/>
      <w:marRight w:val="0"/>
      <w:marTop w:val="0"/>
      <w:marBottom w:val="0"/>
      <w:divBdr>
        <w:top w:val="none" w:sz="0" w:space="0" w:color="auto"/>
        <w:left w:val="none" w:sz="0" w:space="0" w:color="auto"/>
        <w:bottom w:val="none" w:sz="0" w:space="0" w:color="auto"/>
        <w:right w:val="none" w:sz="0" w:space="0" w:color="auto"/>
      </w:divBdr>
    </w:div>
    <w:div w:id="1058165110">
      <w:bodyDiv w:val="1"/>
      <w:marLeft w:val="0"/>
      <w:marRight w:val="0"/>
      <w:marTop w:val="0"/>
      <w:marBottom w:val="0"/>
      <w:divBdr>
        <w:top w:val="none" w:sz="0" w:space="0" w:color="auto"/>
        <w:left w:val="none" w:sz="0" w:space="0" w:color="auto"/>
        <w:bottom w:val="none" w:sz="0" w:space="0" w:color="auto"/>
        <w:right w:val="none" w:sz="0" w:space="0" w:color="auto"/>
      </w:divBdr>
    </w:div>
    <w:div w:id="1637949437">
      <w:bodyDiv w:val="1"/>
      <w:marLeft w:val="0"/>
      <w:marRight w:val="0"/>
      <w:marTop w:val="0"/>
      <w:marBottom w:val="0"/>
      <w:divBdr>
        <w:top w:val="none" w:sz="0" w:space="0" w:color="auto"/>
        <w:left w:val="none" w:sz="0" w:space="0" w:color="auto"/>
        <w:bottom w:val="none" w:sz="0" w:space="0" w:color="auto"/>
        <w:right w:val="none" w:sz="0" w:space="0" w:color="auto"/>
      </w:divBdr>
    </w:div>
    <w:div w:id="1852380252">
      <w:bodyDiv w:val="1"/>
      <w:marLeft w:val="0"/>
      <w:marRight w:val="0"/>
      <w:marTop w:val="0"/>
      <w:marBottom w:val="0"/>
      <w:divBdr>
        <w:top w:val="none" w:sz="0" w:space="0" w:color="auto"/>
        <w:left w:val="none" w:sz="0" w:space="0" w:color="auto"/>
        <w:bottom w:val="none" w:sz="0" w:space="0" w:color="auto"/>
        <w:right w:val="none" w:sz="0" w:space="0" w:color="auto"/>
      </w:divBdr>
    </w:div>
    <w:div w:id="2014910836">
      <w:bodyDiv w:val="1"/>
      <w:marLeft w:val="0"/>
      <w:marRight w:val="0"/>
      <w:marTop w:val="0"/>
      <w:marBottom w:val="0"/>
      <w:divBdr>
        <w:top w:val="none" w:sz="0" w:space="0" w:color="auto"/>
        <w:left w:val="none" w:sz="0" w:space="0" w:color="auto"/>
        <w:bottom w:val="none" w:sz="0" w:space="0" w:color="auto"/>
        <w:right w:val="none" w:sz="0" w:space="0" w:color="auto"/>
      </w:divBdr>
      <w:divsChild>
        <w:div w:id="495997827">
          <w:marLeft w:val="0"/>
          <w:marRight w:val="0"/>
          <w:marTop w:val="0"/>
          <w:marBottom w:val="0"/>
          <w:divBdr>
            <w:top w:val="none" w:sz="0" w:space="0" w:color="auto"/>
            <w:left w:val="none" w:sz="0" w:space="0" w:color="auto"/>
            <w:bottom w:val="none" w:sz="0" w:space="0" w:color="auto"/>
            <w:right w:val="none" w:sz="0" w:space="0" w:color="auto"/>
          </w:divBdr>
          <w:divsChild>
            <w:div w:id="124067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8208D-59D1-44E1-B90F-5DEAF1400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THAM LUẬN</vt:lpstr>
      <vt:lpstr>ĐỔI MỚI KIỂM TRA ĐÁNH GIÁ– "CHÌA KHÓA" NÂNG CAO HIỆU QUẢ ÔN THI TỐT NGHIỆP THPT </vt:lpstr>
      <vt:lpstr>        1. Nhận diện những khó khăn thực tiễn trong công tác ôn tập</vt:lpstr>
      <vt:lpstr>        2. Hệ thống mục tiêu chiến lược trong kiểm tra đánh giá</vt:lpstr>
      <vt:lpstr>        3. Giải pháp đột phá: Kiểm tra - Phát hiện - Xử lý</vt:lpstr>
      <vt:lpstr>        4. Minh chứng từ khảo sát thực tế chuyên đề "Di truyền quần thể"</vt:lpstr>
      <vt:lpstr>        5. Kiến nghị và Kết luận</vt:lpstr>
    </vt:vector>
  </TitlesOfParts>
  <Company/>
  <LinksUpToDate>false</LinksUpToDate>
  <CharactersWithSpaces>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NONG THI THUY ANH</dc:creator>
  <cp:keywords/>
  <dc:description/>
  <cp:lastModifiedBy>NONG THI THUY ANH</cp:lastModifiedBy>
  <cp:revision>5</cp:revision>
  <dcterms:created xsi:type="dcterms:W3CDTF">2026-04-19T14:43:00Z</dcterms:created>
  <dcterms:modified xsi:type="dcterms:W3CDTF">2026-04-19T15:45:00Z</dcterms:modified>
</cp:coreProperties>
</file>